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utoSpaceDE w:val="0"/>
        <w:autoSpaceDN w:val="0"/>
        <w:spacing w:before="0" w:after="0" w:line="417" w:lineRule="auto"/>
        <w:ind w:right="1401"/>
        <w:jc w:val="left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3</w:t>
      </w:r>
    </w:p>
    <w:p>
      <w:pPr>
        <w:pStyle w:val="2"/>
        <w:spacing w:line="358" w:lineRule="exact"/>
        <w:jc w:val="center"/>
      </w:pPr>
      <w:r>
        <w:t>未在国家目录库备案材料清单</w:t>
      </w:r>
    </w:p>
    <w:p>
      <w:pPr>
        <w:pStyle w:val="2"/>
        <w:spacing w:line="358" w:lineRule="exact"/>
        <w:jc w:val="center"/>
      </w:pPr>
    </w:p>
    <w:tbl>
      <w:tblPr>
        <w:tblStyle w:val="3"/>
        <w:tblW w:w="8310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283"/>
        <w:gridCol w:w="3450"/>
        <w:gridCol w:w="180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HIS收费项编码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HIS收费项名称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QTL02402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经导管主动脉瓣膜及输送系统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278,000.00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QXL02130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单极手术弯剪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52,387.00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QXL02129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MARYLAND双极镊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44,201.00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QXL02134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SUTURECUT大号持针钳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37,000.00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QXL02127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大号持针钳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36,016.00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QXL02128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CADIERE镊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34,379.00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YGCG00078897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一次性使用激光光纤导管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34,000.00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QXL02131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永久电钩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32,742.00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YGCG00017126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股骨球头&lt;YGCG00017126&gt;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8,999.00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QXL02147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Harmonic ACE手术弯剪（480275/6把每盒）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8,922.00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QTL02425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一次性使用电动管型吻合器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5,900.00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YGCG00036227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腔镜下切割吻合器及一次钉匣(6)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5,536.00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YGCG00035737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人工晶体（AT LISA 809M）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4,888.00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YGCG00041822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肠梗阻导管套件&lt;YGCG00041822&gt;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4,500.00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QXL02138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单极高频电缆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4,419.00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QXL02139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双极高频电缆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4,419.00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YGCG00075280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聚左旋丙交酯制生物可吸收性接骨材料（2）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4,240.00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YGCG00075279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聚左旋丙交酯制生物可吸收性接骨材料（1）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3,440.00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YGCG00035837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羟基磷灰石生物陶瓷（BP/ 16，BP/ 17，BP/ 18，BP/ 19，BP/ 20，BP/ 21，BP/ 22）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3,360.00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YGCG3189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非顺应性PTCA球囊扩张导管(商品名:Bravo)&lt;YGCG3189&gt;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1,866.00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YGCG00075275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聚左旋丙交酯制生物可吸收性接骨材料（3）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1,720.00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YGCG00092768509070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一次性使用体外循环血路（CH-DFPP）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1,450.00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YGCG00092768509068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一次性使用体外循环血路（CH-CHF）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1,450.00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QTL02285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体表用除颤电极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1,200.00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QTL02412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穿刺套管/引导针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1,100.00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QTL02391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体表用除颤电极（P-511）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QXL02146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器械臂无菌套（470015/20个每箱）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761.65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QTL01948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一次性使用塑料血袋—高渗枸橼酸盐嘌呤溶液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DLCG4693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一次性使用冠状动脉球囊扩张导管（220-083-2等）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YGCG00044615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胆道引流管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QTL02336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可调节气管切开套管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YGCG00074243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泪道引流管YGCG00074243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QXL02144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5-8mm套管密封件（470361/10个每箱）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263.70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QXL02145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中心立柱无菌套（470341/20个每箱）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263.65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YGCG00013220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螺钉&lt;YGCG00013220&gt;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YGCG00089264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医用无纺布辅料&lt;YGCG00089264&gt;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JYSJ0001613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新型冠状病毒2019-nCoV核酸检测试剂盒（PCR荧光法）含提取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XJL00427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气管插管2(各号)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XJL00431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气管插管（3.5#）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XJL00432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气管插管（4.0#）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XJL00437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气管插管（7.5#）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XJL00436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气管插管（7.0#）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XJL00086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三腔导尿管[F20/22]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FLL00153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强生缝合线[带针幕丝*0/2-0/3-0/4-0/5]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8.55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XJL00137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负压引流袋[1000ml]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XJL00009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一次性引流袋[1000ml]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2.38 </w:t>
            </w:r>
          </w:p>
        </w:tc>
      </w:tr>
    </w:tbl>
    <w:p>
      <w:pPr>
        <w:pStyle w:val="2"/>
        <w:spacing w:line="417" w:lineRule="auto"/>
        <w:ind w:left="1403" w:leftChars="668" w:right="1401" w:firstLine="56" w:firstLineChars="2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89391A"/>
    <w:rsid w:val="7220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2021-05-17T09:05:00Z</dcterms:created>
  <dc:creator>Administrator</dc:creator>
  <cp:lastModifiedBy>刘俊良</cp:lastModifiedBy>
  <dcterms:modified xsi:type="dcterms:W3CDTF">2021-05-17T09:27:31Z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B54999D8147B4502922ABA28418B9A45</vt:lpwstr>
  </property>
</Properties>
</file>